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</w:rPr>
      </w:pPr>
      <w:bookmarkStart w:colFirst="0" w:colLast="0" w:name="_heading=h.joo5xjb7d3do" w:id="0"/>
      <w:bookmarkEnd w:id="0"/>
      <w:r w:rsidDel="00000000" w:rsidR="00000000" w:rsidRPr="00000000">
        <w:rPr>
          <w:b w:val="1"/>
          <w:bCs w:val="1"/>
          <w:sz w:val="46"/>
          <w:szCs w:val="46"/>
        </w:rPr>
        <w:drawing>
          <wp:inline distB="0" distT="0" distL="0" distR="0">
            <wp:extent cx="1474038" cy="66331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4038" cy="663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0" w:lineRule="auto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БЛАГОТВОРИТЕЛЬНЫЙ ФОНД «Ю»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jc w:val="center"/>
        <w:rPr>
          <w:sz w:val="46"/>
          <w:szCs w:val="46"/>
        </w:rPr>
      </w:pPr>
      <w:bookmarkStart w:colFirst="0" w:colLast="0" w:name="_heading=h.9p0u8x7bomsr" w:id="1"/>
      <w:bookmarkEnd w:id="1"/>
      <w:r w:rsidDel="00000000" w:rsidR="00000000" w:rsidRPr="00000000">
        <w:rPr>
          <w:sz w:val="46"/>
          <w:szCs w:val="46"/>
          <w:rtl w:val="0"/>
        </w:rPr>
        <w:t xml:space="preserve">СОГЛАСИЕ НА ОБРАБОТКУ ПЕРСОНАЛЬНЫХ ДАННЫХ</w:t>
        <w:br w:type="textWrapping"/>
        <w:t xml:space="preserve">И ПОЛУЧЕНИЕ ИНФОРМАЦИИ РЕКЛАМНОГО ХАРАКТЕРА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Настоящим, в соответствии с Федеральным законом от 27.07.2006 № 152-ФЗ «О персональных данных», Федеральным законом от 13.03.2006 № 38-ФЗ «О рекламе», действуя свободно, своей волей и в своём интересе, выражаю своё безусловное согласие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БЛАГОТВОРИТЕЛЬНОМУ ФОНДУ «Ю»</w:t>
      </w:r>
      <w:r w:rsidDel="00000000" w:rsidR="00000000" w:rsidRPr="00000000">
        <w:rPr>
          <w:rtl w:val="0"/>
        </w:rPr>
        <w:t xml:space="preserve">,</w:t>
        <w:br w:type="textWrapping"/>
        <w:t xml:space="preserve">ОГРН </w:t>
      </w:r>
      <w:r w:rsidDel="00000000" w:rsidR="00000000" w:rsidRPr="00000000">
        <w:rPr>
          <w:b w:val="1"/>
          <w:bCs w:val="1"/>
          <w:rtl w:val="0"/>
        </w:rPr>
        <w:t xml:space="preserve">1251600027447</w:t>
      </w:r>
      <w:r w:rsidDel="00000000" w:rsidR="00000000" w:rsidRPr="00000000">
        <w:rPr>
          <w:rtl w:val="0"/>
        </w:rPr>
        <w:t xml:space="preserve">, ИНН </w:t>
      </w:r>
      <w:r w:rsidDel="00000000" w:rsidR="00000000" w:rsidRPr="00000000">
        <w:rPr>
          <w:b w:val="1"/>
          <w:bCs w:val="1"/>
          <w:rtl w:val="0"/>
        </w:rPr>
        <w:t xml:space="preserve">1658255338</w:t>
      </w:r>
      <w:r w:rsidDel="00000000" w:rsidR="00000000" w:rsidRPr="00000000">
        <w:rPr>
          <w:rtl w:val="0"/>
        </w:rPr>
        <w:t xml:space="preserve">,</w:t>
        <w:br w:type="textWrapping"/>
        <w:t xml:space="preserve">домен: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https://yoof.org</w:t>
        </w:r>
      </w:hyperlink>
      <w:r w:rsidDel="00000000" w:rsidR="00000000" w:rsidRPr="00000000">
        <w:rPr>
          <w:rtl w:val="0"/>
        </w:rPr>
        <w:t xml:space="preserve">,</w:t>
        <w:br w:type="textWrapping"/>
        <w:t xml:space="preserve">e-mail: </w:t>
      </w:r>
      <w:r w:rsidDel="00000000" w:rsidR="00000000" w:rsidRPr="00000000">
        <w:rPr>
          <w:b w:val="1"/>
          <w:bCs w:val="1"/>
          <w:rtl w:val="0"/>
        </w:rPr>
        <w:t xml:space="preserve">y@yoof.org</w:t>
      </w:r>
      <w:r w:rsidDel="00000000" w:rsidR="00000000" w:rsidRPr="00000000">
        <w:rPr>
          <w:rtl w:val="0"/>
        </w:rPr>
        <w:t xml:space="preserve">,</w:t>
        <w:br w:type="textWrapping"/>
        <w:t xml:space="preserve">(далее — Оператор)</w:t>
        <w:br w:type="textWrapping"/>
        <w:t xml:space="preserve">на следующее: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jjh22qo7gcl4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Обработку моих персональных данных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Обработке подлежат мои персональные данные, не являющиеся специальными или биометрическими, предоставленные мной Оператору: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имя, фамилия;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контактный номер телефона;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адрес электронной почты (e-mail).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h3ntdecffuwe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Получение информационной и рекламной рассылки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 выражаю согласие на получение от Оператора: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информационных сообщений;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уведомлений о программах, мероприятиях и проектах Фонда;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сообщений рекламного характера, включая предложения, акции, спецпроекты и новости.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Рассылки могут направляться посредством e-mail, мессенджеров или иных средств связи.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870kfz4gunzy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Цели обработки персональных данных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Обработка персональных данных осуществляется Оператором в целях: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направления информации об услугах и проектах, реализуемых Оператором;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привлечения внимания к деятельности Фонда, его программам и мероприятиям;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информирования о новых услугах, мероприятиях, инициативах, акциях и специальных предложениях;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продвижения услуг, проектов и иной информации рекламного характера.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wdmyzmr1eki3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Действия, совершаемые с персональными данными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Оператор вправе осуществлять следующие действия (операции):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сбор;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запись;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систематизация;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накопление;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хранение;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уточнение (обновление, изменение);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извлечение;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использование;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блокирование;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удаление;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уничтожение.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8z9esqpxa9y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Способы обработки персональных данных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Обработка осуществляется: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с использованием средств автоматизации;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без использования средств автоматизации;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смешанным способом.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f6bjehu06mbt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Срок действия согласия и порядок отзыва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Настоящее согласие действует: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в течение </w:t>
      </w:r>
      <w:r w:rsidDel="00000000" w:rsidR="00000000" w:rsidRPr="00000000">
        <w:rPr>
          <w:b w:val="1"/>
          <w:bCs w:val="1"/>
          <w:rtl w:val="0"/>
        </w:rPr>
        <w:t xml:space="preserve">20 (двадцати) лет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либо до момента его отзыва мной.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 вправе отозвать согласие путём направления письменного уведомления: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на электронный адрес Оператора: </w:t>
      </w:r>
      <w:r w:rsidDel="00000000" w:rsidR="00000000" w:rsidRPr="00000000">
        <w:rPr>
          <w:b w:val="1"/>
          <w:bCs w:val="1"/>
          <w:rtl w:val="0"/>
        </w:rPr>
        <w:t xml:space="preserve">y@yoof.org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либо по юридическому адресу Оператора (будет указан после регистрации в ЕГРЮЛ).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получения уведомления Оператор прекращает обработку моих персональных данных, если иное не предусмотрено законодательством Российской Федерации.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10" w:customStyle="1">
    <w:name w:val="Заголовок 1 Знак"/>
    <w:basedOn w:val="a0"/>
    <w:link w:val="1"/>
    <w:uiPriority w:val="9"/>
    <w:rsid w:val="005A7655"/>
    <w:rPr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yoo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T5zSikofs0o/KL7+sYYW6XgYiA==">CgMxLjAyDmguam9vNXhqYjdkM2RvMg5oLjlwMHU4eDdib21zcjIOaC5qamgyMnFvN2djbDQyDmguaDNudGRlY2ZmdXdlMg5oLjg3MGtmejRndW56eTIOaC53ZG15em1yMWVraTMyDWguOHo5ZXNxcHhhOXkyDmguZjZiamVodTA2bWJ0OAByITFsT0FkMER6b0NmRmU1djV2UkdYYjlQcEtOVDdCakxPdQ==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2025-12-08T08:39:00Z</dcterms:created>
</cp:coreProperties>
</file>